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323" w:rsidRDefault="00D43323" w:rsidP="00D43323">
      <w:pPr>
        <w:pStyle w:val="Sidhuvud"/>
        <w:tabs>
          <w:tab w:val="clear" w:pos="4536"/>
          <w:tab w:val="center" w:pos="6300"/>
        </w:tabs>
        <w:rPr>
          <w:rFonts w:ascii="Arial" w:hAnsi="Arial" w:cs="Arial"/>
          <w:b/>
        </w:rPr>
      </w:pPr>
    </w:p>
    <w:p w:rsidR="00D43323" w:rsidRDefault="002370C0" w:rsidP="00A200D5">
      <w:pPr>
        <w:pStyle w:val="Sidhuvud"/>
        <w:tabs>
          <w:tab w:val="clear" w:pos="4536"/>
          <w:tab w:val="left" w:pos="5760"/>
        </w:tabs>
        <w:rPr>
          <w:rFonts w:ascii="Arial" w:hAnsi="Arial" w:cs="Arial"/>
          <w:b/>
        </w:rPr>
      </w:pPr>
      <w:r>
        <w:rPr>
          <w:rFonts w:ascii="Arial" w:hAnsi="Arial" w:cs="Arial"/>
          <w:b/>
        </w:rPr>
        <w:t>ENHET/KONTOR</w:t>
      </w:r>
      <w:r w:rsidR="00D43323">
        <w:rPr>
          <w:rFonts w:ascii="Arial" w:hAnsi="Arial" w:cs="Arial"/>
          <w:b/>
        </w:rPr>
        <w:tab/>
      </w:r>
      <w:r w:rsidR="009A7853">
        <w:rPr>
          <w:rFonts w:ascii="Arial" w:hAnsi="Arial" w:cs="Arial"/>
          <w:b/>
        </w:rPr>
        <w:t>PROJEKTDIREKTIV</w:t>
      </w:r>
      <w:r w:rsidR="005A4A7D">
        <w:rPr>
          <w:rFonts w:ascii="Arial" w:hAnsi="Arial" w:cs="Arial"/>
          <w:b/>
        </w:rPr>
        <w:t xml:space="preserve"> </w:t>
      </w:r>
    </w:p>
    <w:p w:rsidR="00D43323" w:rsidRDefault="00D43323" w:rsidP="00A200D5">
      <w:pPr>
        <w:pStyle w:val="Sidhuvud"/>
        <w:tabs>
          <w:tab w:val="clear" w:pos="4536"/>
          <w:tab w:val="clear" w:pos="9072"/>
          <w:tab w:val="left" w:pos="5760"/>
          <w:tab w:val="right" w:pos="10080"/>
        </w:tabs>
        <w:rPr>
          <w:rFonts w:ascii="Arial" w:hAnsi="Arial"/>
          <w:sz w:val="20"/>
        </w:rPr>
      </w:pPr>
      <w:r w:rsidRPr="004D76D4">
        <w:rPr>
          <w:rFonts w:ascii="Arial" w:hAnsi="Arial" w:cs="Arial"/>
          <w:sz w:val="20"/>
        </w:rPr>
        <w:tab/>
      </w:r>
      <w:r w:rsidR="00B63AAC">
        <w:rPr>
          <w:rFonts w:ascii="Arial" w:hAnsi="Arial" w:cs="Arial"/>
          <w:sz w:val="20"/>
        </w:rPr>
        <w:t>2021-05-12</w:t>
      </w:r>
      <w:r w:rsidRPr="004D76D4">
        <w:rPr>
          <w:rFonts w:ascii="Arial" w:hAnsi="Arial" w:cs="Arial"/>
          <w:sz w:val="20"/>
        </w:rPr>
        <w:tab/>
        <w:t xml:space="preserve">Dnr </w:t>
      </w:r>
      <w:r w:rsidR="00B63AAC">
        <w:rPr>
          <w:rFonts w:ascii="Arial" w:hAnsi="Arial" w:cs="Arial"/>
          <w:sz w:val="20"/>
        </w:rPr>
        <w:t>20-0375</w:t>
      </w:r>
    </w:p>
    <w:p w:rsidR="00A41A19" w:rsidRPr="004D76D4" w:rsidRDefault="00A41A19" w:rsidP="00A200D5">
      <w:pPr>
        <w:pStyle w:val="Sidhuvud"/>
        <w:tabs>
          <w:tab w:val="clear" w:pos="4536"/>
          <w:tab w:val="clear" w:pos="9072"/>
          <w:tab w:val="left" w:pos="5760"/>
          <w:tab w:val="right" w:pos="10080"/>
        </w:tabs>
        <w:rPr>
          <w:rFonts w:ascii="Arial" w:hAnsi="Arial" w:cs="Arial"/>
          <w:sz w:val="20"/>
        </w:rPr>
      </w:pPr>
      <w:r w:rsidRPr="006B67BF">
        <w:rPr>
          <w:rFonts w:ascii="Arial" w:hAnsi="Arial"/>
          <w:sz w:val="20"/>
        </w:rPr>
        <w:t xml:space="preserve">Handläggare </w:t>
      </w:r>
      <w:r w:rsidR="00B63AAC">
        <w:rPr>
          <w:rFonts w:ascii="Arial" w:hAnsi="Arial"/>
          <w:sz w:val="20"/>
        </w:rPr>
        <w:t>Daniel Jansson</w:t>
      </w:r>
    </w:p>
    <w:p w:rsidR="00D43323" w:rsidRDefault="00D43323" w:rsidP="00D43323">
      <w:pPr>
        <w:pStyle w:val="Sidhuvud"/>
        <w:tabs>
          <w:tab w:val="clear" w:pos="4536"/>
          <w:tab w:val="clear" w:pos="9072"/>
          <w:tab w:val="left" w:pos="5400"/>
          <w:tab w:val="right" w:pos="10080"/>
        </w:tabs>
        <w:rPr>
          <w:rFonts w:ascii="Arial" w:hAnsi="Arial" w:cs="Arial"/>
        </w:rPr>
      </w:pPr>
    </w:p>
    <w:p w:rsidR="00685A5A" w:rsidRDefault="00685A5A" w:rsidP="00D43323">
      <w:pPr>
        <w:pStyle w:val="Sidhuvud"/>
        <w:tabs>
          <w:tab w:val="clear" w:pos="4536"/>
          <w:tab w:val="clear" w:pos="9072"/>
          <w:tab w:val="left" w:pos="5400"/>
          <w:tab w:val="right" w:pos="10080"/>
        </w:tabs>
        <w:rPr>
          <w:rFonts w:ascii="Arial" w:hAnsi="Arial" w:cs="Arial"/>
        </w:rPr>
        <w:sectPr w:rsidR="00685A5A" w:rsidSect="00D43323">
          <w:headerReference w:type="even" r:id="rId6"/>
          <w:headerReference w:type="default" r:id="rId7"/>
          <w:footerReference w:type="even" r:id="rId8"/>
          <w:footerReference w:type="default" r:id="rId9"/>
          <w:headerReference w:type="first" r:id="rId10"/>
          <w:footerReference w:type="first" r:id="rId11"/>
          <w:pgSz w:w="11906" w:h="16838"/>
          <w:pgMar w:top="1199" w:right="926" w:bottom="1418" w:left="900" w:header="360" w:footer="67" w:gutter="0"/>
          <w:cols w:space="708"/>
          <w:titlePg/>
          <w:docGrid w:linePitch="360"/>
        </w:sectPr>
      </w:pPr>
    </w:p>
    <w:p w:rsidR="009A7853" w:rsidRDefault="00B63AAC" w:rsidP="009A7853">
      <w:pPr>
        <w:pStyle w:val="Rubrik1"/>
        <w:rPr>
          <w:u w:val="single"/>
        </w:rPr>
      </w:pPr>
      <w:r>
        <w:rPr>
          <w:u w:val="single"/>
        </w:rPr>
        <w:t>Kommunal Livsmedelsstrategi</w:t>
      </w:r>
    </w:p>
    <w:p w:rsidR="009A7853" w:rsidRDefault="009A7853" w:rsidP="009A7853"/>
    <w:p w:rsidR="009A7853" w:rsidRDefault="009A7853" w:rsidP="009A7853">
      <w:pPr>
        <w:pStyle w:val="Rubrik1"/>
      </w:pPr>
      <w:r>
        <w:t>1. Bakgrund</w:t>
      </w:r>
    </w:p>
    <w:p w:rsidR="009A7853" w:rsidRDefault="009A7853" w:rsidP="009A7853">
      <w:pPr>
        <w:pStyle w:val="Brdtext2"/>
        <w:rPr>
          <w:sz w:val="20"/>
        </w:rPr>
      </w:pPr>
    </w:p>
    <w:p w:rsidR="009A7853" w:rsidRDefault="009A7853" w:rsidP="00B63AAC">
      <w:pPr>
        <w:pStyle w:val="Rubrik2"/>
      </w:pPr>
      <w:r>
        <w:t>1. 1 Nuläge/Omvärldsanalys</w:t>
      </w:r>
    </w:p>
    <w:p w:rsidR="00B63AAC" w:rsidRDefault="00B63AAC" w:rsidP="009A7853">
      <w:pPr>
        <w:pStyle w:val="Rubrik2"/>
        <w:rPr>
          <w:rFonts w:ascii="Times New Roman" w:hAnsi="Times New Roman" w:cs="Times New Roman"/>
          <w:b w:val="0"/>
          <w:bCs w:val="0"/>
          <w:iCs w:val="0"/>
          <w:szCs w:val="20"/>
        </w:rPr>
      </w:pPr>
      <w:r w:rsidRPr="00B63AAC">
        <w:rPr>
          <w:rFonts w:ascii="Times New Roman" w:hAnsi="Times New Roman" w:cs="Times New Roman"/>
          <w:b w:val="0"/>
          <w:bCs w:val="0"/>
          <w:iCs w:val="0"/>
          <w:szCs w:val="20"/>
        </w:rPr>
        <w:t xml:space="preserve">2018 togs en regional handlingsplan för Sveriges livsmedelsstrategi år 2018-2030 fram i bred samverkan. Många andra har efter detta antagit lokala strategier baserat på den regionala handlingsplanen. Genom att följa den regionala handlingsplanen ges det större möjlighet till samarbete inom länet. Många åtgärder är sådant som kommunen redan arbetar med och innebär därmed ingen förändring. </w:t>
      </w:r>
    </w:p>
    <w:p w:rsidR="009A7853" w:rsidRDefault="009A7853" w:rsidP="009A7853">
      <w:pPr>
        <w:pStyle w:val="Rubrik2"/>
      </w:pPr>
      <w:r>
        <w:t>2. Syfte</w:t>
      </w:r>
    </w:p>
    <w:p w:rsidR="00B63AAC" w:rsidRPr="00B63AAC" w:rsidRDefault="00B63AAC" w:rsidP="009A7853">
      <w:r w:rsidRPr="00B63AAC">
        <w:t xml:space="preserve">Syftet med en kommunal strategi är att det ger en ökad tydlighet kring vilka insatser kommunen gör och ska göra för att uppfylla målen i den regionala handlingsplanen kring den nationella livsmedelsstrategin. </w:t>
      </w:r>
    </w:p>
    <w:p w:rsidR="009A7853" w:rsidRDefault="009A7853" w:rsidP="009A7853">
      <w:pPr>
        <w:pStyle w:val="Rubrik2"/>
      </w:pPr>
      <w:r>
        <w:t>2.1 Mål</w:t>
      </w:r>
    </w:p>
    <w:p w:rsidR="009A7853" w:rsidRDefault="00B63AAC" w:rsidP="009A7853">
      <w:r>
        <w:t xml:space="preserve">Att alla kommunala aktiviteter i den regionala handlingsplanen blir genomförda. </w:t>
      </w:r>
    </w:p>
    <w:p w:rsidR="009A7853" w:rsidRDefault="009A7853" w:rsidP="009A7853">
      <w:pPr>
        <w:pStyle w:val="Rubrik2"/>
      </w:pPr>
      <w:r>
        <w:t>3. Riskanalys</w:t>
      </w:r>
    </w:p>
    <w:p w:rsidR="009A7853" w:rsidRPr="00B63AAC" w:rsidRDefault="00B63AAC" w:rsidP="009A7853">
      <w:r w:rsidRPr="00B63AAC">
        <w:t xml:space="preserve">Om vi inte genomför de aktiviteter som finns lagda på kommunen i den regionala handlingsplanen finns risken att vi hamnar efter i utvecklingen av livsmedelsnäringen vilket får effekter på vår självförsörjningsgrad, tillväxt, sårbarhet, lokal attraktion mm. </w:t>
      </w:r>
    </w:p>
    <w:p w:rsidR="009A7853" w:rsidRDefault="009A7853" w:rsidP="009A7853">
      <w:pPr>
        <w:pStyle w:val="Rubrik2"/>
      </w:pPr>
      <w:r>
        <w:t>4. Finansiering och resurser</w:t>
      </w:r>
    </w:p>
    <w:p w:rsidR="009A7853" w:rsidRPr="00B63AAC" w:rsidRDefault="00B63AAC" w:rsidP="009A7853">
      <w:r w:rsidRPr="00B63AAC">
        <w:t xml:space="preserve">Planen är att genomföra strategin/handlingsplanen utan extra kostnader för kommunen vilket betyder att behov av finansiering ej finnes. </w:t>
      </w:r>
    </w:p>
    <w:p w:rsidR="009A7853" w:rsidRDefault="009A7853" w:rsidP="009A7853">
      <w:pPr>
        <w:pStyle w:val="Rubrik2"/>
      </w:pPr>
      <w:r>
        <w:t>5. Tidsram och avgränsningar</w:t>
      </w:r>
    </w:p>
    <w:p w:rsidR="009A7853" w:rsidRPr="00B63AAC" w:rsidRDefault="00B63AAC" w:rsidP="009A7853">
      <w:r w:rsidRPr="00B63AAC">
        <w:t>2018-2030</w:t>
      </w:r>
    </w:p>
    <w:p w:rsidR="009A7853" w:rsidRDefault="009A7853" w:rsidP="009A7853">
      <w:pPr>
        <w:pStyle w:val="Rubrik2"/>
      </w:pPr>
      <w:r>
        <w:t>6. Ra</w:t>
      </w:r>
      <w:r w:rsidR="00B63AAC">
        <w:t>p</w:t>
      </w:r>
      <w:r>
        <w:t>portering</w:t>
      </w:r>
    </w:p>
    <w:p w:rsidR="009A7853" w:rsidRPr="00B63AAC" w:rsidRDefault="00B63AAC" w:rsidP="00B63AAC">
      <w:r w:rsidRPr="00B63AAC">
        <w:t xml:space="preserve">Återrapportering ska ske kontinuerligt i kommunstyrelsen. </w:t>
      </w:r>
    </w:p>
    <w:p w:rsidR="009A7853" w:rsidRDefault="009A7853" w:rsidP="009A7853"/>
    <w:p w:rsidR="009A7853" w:rsidRDefault="009A7853" w:rsidP="009A7853"/>
    <w:p w:rsidR="002370C0" w:rsidRDefault="002370C0" w:rsidP="002370C0">
      <w:bookmarkStart w:id="0" w:name="_GoBack"/>
      <w:bookmarkEnd w:id="0"/>
      <w:r>
        <w:br/>
      </w:r>
    </w:p>
    <w:p w:rsidR="005A4A7D" w:rsidRDefault="005A4A7D" w:rsidP="002370C0"/>
    <w:p w:rsidR="002370C0" w:rsidRPr="002370C0" w:rsidRDefault="002370C0" w:rsidP="002370C0"/>
    <w:sectPr w:rsidR="002370C0" w:rsidRPr="002370C0" w:rsidSect="00DA5E98">
      <w:type w:val="continuous"/>
      <w:pgSz w:w="11906" w:h="16838"/>
      <w:pgMar w:top="1438" w:right="2007" w:bottom="1418" w:left="2160" w:header="36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3D1" w:rsidRDefault="004913D1">
      <w:r>
        <w:separator/>
      </w:r>
    </w:p>
  </w:endnote>
  <w:endnote w:type="continuationSeparator" w:id="0">
    <w:p w:rsidR="004913D1" w:rsidRDefault="0049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F9B" w:rsidRDefault="005B7F9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F9B" w:rsidRDefault="005B7F9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1412"/>
      <w:gridCol w:w="1412"/>
      <w:gridCol w:w="1412"/>
      <w:gridCol w:w="1412"/>
      <w:gridCol w:w="1606"/>
      <w:gridCol w:w="1413"/>
      <w:gridCol w:w="1413"/>
    </w:tblGrid>
    <w:tr w:rsidR="00DA5E98" w:rsidRPr="0000217D" w:rsidTr="0000217D">
      <w:tc>
        <w:tcPr>
          <w:tcW w:w="714" w:type="pct"/>
        </w:tcPr>
        <w:p w:rsidR="00DA5E98" w:rsidRPr="0000217D" w:rsidRDefault="00DA5E98" w:rsidP="0000217D">
          <w:pPr>
            <w:pStyle w:val="Sidfot"/>
            <w:tabs>
              <w:tab w:val="clear" w:pos="4536"/>
              <w:tab w:val="clear" w:pos="9072"/>
            </w:tabs>
            <w:rPr>
              <w:rFonts w:ascii="Arial" w:hAnsi="Arial"/>
              <w:sz w:val="12"/>
            </w:rPr>
          </w:pPr>
          <w:r w:rsidRPr="0000217D">
            <w:rPr>
              <w:rFonts w:ascii="Arial" w:hAnsi="Arial"/>
              <w:sz w:val="12"/>
            </w:rPr>
            <w:t>Utdelningsadress</w:t>
          </w:r>
        </w:p>
      </w:tc>
      <w:tc>
        <w:tcPr>
          <w:tcW w:w="714" w:type="pct"/>
        </w:tcPr>
        <w:p w:rsidR="00DA5E98" w:rsidRPr="0000217D" w:rsidRDefault="00DA5E98" w:rsidP="0000217D">
          <w:pPr>
            <w:pStyle w:val="Sidfot"/>
            <w:tabs>
              <w:tab w:val="clear" w:pos="4536"/>
              <w:tab w:val="clear" w:pos="9072"/>
            </w:tabs>
            <w:rPr>
              <w:rFonts w:ascii="Arial" w:hAnsi="Arial"/>
              <w:sz w:val="12"/>
            </w:rPr>
          </w:pPr>
          <w:r w:rsidRPr="0000217D">
            <w:rPr>
              <w:rFonts w:ascii="Arial" w:hAnsi="Arial"/>
              <w:sz w:val="12"/>
            </w:rPr>
            <w:t>Besöksadress</w:t>
          </w:r>
        </w:p>
      </w:tc>
      <w:tc>
        <w:tcPr>
          <w:tcW w:w="714" w:type="pct"/>
        </w:tcPr>
        <w:p w:rsidR="00DA5E98" w:rsidRPr="0000217D" w:rsidRDefault="00DA5E98" w:rsidP="0000217D">
          <w:pPr>
            <w:pStyle w:val="Sidfot"/>
            <w:tabs>
              <w:tab w:val="clear" w:pos="4536"/>
              <w:tab w:val="clear" w:pos="9072"/>
            </w:tabs>
            <w:rPr>
              <w:rFonts w:ascii="Arial" w:hAnsi="Arial"/>
              <w:sz w:val="12"/>
            </w:rPr>
          </w:pPr>
          <w:r w:rsidRPr="0000217D">
            <w:rPr>
              <w:rFonts w:ascii="Arial" w:hAnsi="Arial"/>
              <w:sz w:val="12"/>
            </w:rPr>
            <w:t>Webb</w:t>
          </w:r>
        </w:p>
      </w:tc>
      <w:tc>
        <w:tcPr>
          <w:tcW w:w="714" w:type="pct"/>
        </w:tcPr>
        <w:p w:rsidR="00DA5E98" w:rsidRPr="0000217D" w:rsidRDefault="00DA5E98" w:rsidP="0000217D">
          <w:pPr>
            <w:pStyle w:val="Sidfot"/>
            <w:tabs>
              <w:tab w:val="clear" w:pos="4536"/>
              <w:tab w:val="clear" w:pos="9072"/>
            </w:tabs>
            <w:rPr>
              <w:rFonts w:ascii="Arial" w:hAnsi="Arial"/>
              <w:sz w:val="12"/>
            </w:rPr>
          </w:pPr>
          <w:r w:rsidRPr="0000217D">
            <w:rPr>
              <w:rFonts w:ascii="Arial" w:hAnsi="Arial"/>
              <w:sz w:val="12"/>
            </w:rPr>
            <w:t>Telefon</w:t>
          </w:r>
        </w:p>
      </w:tc>
      <w:tc>
        <w:tcPr>
          <w:tcW w:w="714" w:type="pct"/>
        </w:tcPr>
        <w:p w:rsidR="00DA5E98" w:rsidRPr="0000217D" w:rsidRDefault="00DA5E98" w:rsidP="0000217D">
          <w:pPr>
            <w:pStyle w:val="Sidfot"/>
            <w:tabs>
              <w:tab w:val="clear" w:pos="4536"/>
              <w:tab w:val="clear" w:pos="9072"/>
            </w:tabs>
            <w:rPr>
              <w:rFonts w:ascii="Arial" w:hAnsi="Arial"/>
              <w:sz w:val="12"/>
            </w:rPr>
          </w:pPr>
          <w:r w:rsidRPr="0000217D">
            <w:rPr>
              <w:rFonts w:ascii="Arial" w:hAnsi="Arial"/>
              <w:sz w:val="12"/>
            </w:rPr>
            <w:t>E-post</w:t>
          </w:r>
        </w:p>
      </w:tc>
      <w:tc>
        <w:tcPr>
          <w:tcW w:w="714" w:type="pct"/>
        </w:tcPr>
        <w:p w:rsidR="00DA5E98" w:rsidRPr="0000217D" w:rsidRDefault="00DA5E98" w:rsidP="0000217D">
          <w:pPr>
            <w:pStyle w:val="Sidfot"/>
            <w:tabs>
              <w:tab w:val="clear" w:pos="4536"/>
              <w:tab w:val="clear" w:pos="9072"/>
            </w:tabs>
            <w:rPr>
              <w:rFonts w:ascii="Arial" w:hAnsi="Arial"/>
              <w:sz w:val="12"/>
            </w:rPr>
          </w:pPr>
        </w:p>
      </w:tc>
      <w:tc>
        <w:tcPr>
          <w:tcW w:w="714" w:type="pct"/>
        </w:tcPr>
        <w:p w:rsidR="00DA5E98" w:rsidRPr="0000217D" w:rsidRDefault="00DA5E98" w:rsidP="0000217D">
          <w:pPr>
            <w:pStyle w:val="Sidfot"/>
            <w:tabs>
              <w:tab w:val="clear" w:pos="4536"/>
              <w:tab w:val="clear" w:pos="9072"/>
            </w:tabs>
            <w:rPr>
              <w:rFonts w:ascii="Arial" w:hAnsi="Arial"/>
              <w:sz w:val="12"/>
            </w:rPr>
          </w:pPr>
          <w:r w:rsidRPr="0000217D">
            <w:rPr>
              <w:rFonts w:ascii="Arial" w:hAnsi="Arial"/>
              <w:sz w:val="12"/>
            </w:rPr>
            <w:t>Bankgiro</w:t>
          </w:r>
        </w:p>
      </w:tc>
    </w:tr>
    <w:tr w:rsidR="00DA5E98" w:rsidRPr="0000217D" w:rsidTr="0000217D">
      <w:tc>
        <w:tcPr>
          <w:tcW w:w="714" w:type="pct"/>
        </w:tcPr>
        <w:p w:rsidR="00DA5E98" w:rsidRPr="0000217D" w:rsidRDefault="00DA5E98" w:rsidP="0000217D">
          <w:pPr>
            <w:pStyle w:val="Sidfot"/>
            <w:tabs>
              <w:tab w:val="clear" w:pos="4536"/>
              <w:tab w:val="clear" w:pos="9072"/>
            </w:tabs>
            <w:rPr>
              <w:rFonts w:ascii="Arial" w:hAnsi="Arial"/>
              <w:sz w:val="16"/>
              <w:szCs w:val="16"/>
            </w:rPr>
          </w:pPr>
          <w:r w:rsidRPr="0000217D">
            <w:rPr>
              <w:rFonts w:ascii="Arial" w:hAnsi="Arial"/>
              <w:sz w:val="16"/>
              <w:szCs w:val="16"/>
            </w:rPr>
            <w:t>821 80 Bollnäs</w:t>
          </w:r>
        </w:p>
      </w:tc>
      <w:tc>
        <w:tcPr>
          <w:tcW w:w="714" w:type="pct"/>
        </w:tcPr>
        <w:p w:rsidR="00DA5E98" w:rsidRPr="0000217D" w:rsidRDefault="00DA5E98" w:rsidP="0000217D">
          <w:pPr>
            <w:pStyle w:val="Sidfot"/>
            <w:tabs>
              <w:tab w:val="clear" w:pos="4536"/>
              <w:tab w:val="clear" w:pos="9072"/>
            </w:tabs>
            <w:rPr>
              <w:rFonts w:ascii="Arial" w:hAnsi="Arial"/>
              <w:sz w:val="16"/>
              <w:szCs w:val="16"/>
            </w:rPr>
          </w:pPr>
          <w:r w:rsidRPr="0000217D">
            <w:rPr>
              <w:rFonts w:ascii="Arial" w:hAnsi="Arial"/>
              <w:sz w:val="16"/>
              <w:szCs w:val="16"/>
            </w:rPr>
            <w:t>Stadshustorget 2</w:t>
          </w:r>
        </w:p>
      </w:tc>
      <w:tc>
        <w:tcPr>
          <w:tcW w:w="714" w:type="pct"/>
        </w:tcPr>
        <w:p w:rsidR="00DA5E98" w:rsidRPr="0000217D" w:rsidRDefault="009B261B" w:rsidP="0000217D">
          <w:pPr>
            <w:pStyle w:val="Sidfot"/>
            <w:tabs>
              <w:tab w:val="clear" w:pos="4536"/>
              <w:tab w:val="clear" w:pos="9072"/>
            </w:tabs>
            <w:rPr>
              <w:rFonts w:ascii="Arial" w:hAnsi="Arial"/>
              <w:sz w:val="16"/>
              <w:szCs w:val="16"/>
            </w:rPr>
          </w:pPr>
          <w:hyperlink r:id="rId1" w:history="1">
            <w:r w:rsidR="00DA5E98" w:rsidRPr="0000217D">
              <w:rPr>
                <w:rStyle w:val="Hyperlnk"/>
                <w:rFonts w:ascii="Arial" w:hAnsi="Arial"/>
                <w:sz w:val="16"/>
                <w:szCs w:val="16"/>
              </w:rPr>
              <w:t>www.bollnas.se</w:t>
            </w:r>
          </w:hyperlink>
        </w:p>
      </w:tc>
      <w:tc>
        <w:tcPr>
          <w:tcW w:w="714" w:type="pct"/>
        </w:tcPr>
        <w:p w:rsidR="00DA5E98" w:rsidRPr="0000217D" w:rsidRDefault="00DA5E98" w:rsidP="0000217D">
          <w:pPr>
            <w:pStyle w:val="Sidfot"/>
            <w:tabs>
              <w:tab w:val="clear" w:pos="4536"/>
              <w:tab w:val="clear" w:pos="9072"/>
            </w:tabs>
            <w:rPr>
              <w:rFonts w:ascii="Arial" w:hAnsi="Arial"/>
              <w:sz w:val="16"/>
              <w:szCs w:val="16"/>
            </w:rPr>
          </w:pPr>
          <w:r w:rsidRPr="0000217D">
            <w:rPr>
              <w:rFonts w:ascii="Arial" w:hAnsi="Arial"/>
              <w:sz w:val="16"/>
              <w:szCs w:val="16"/>
            </w:rPr>
            <w:t>0278-250 00</w:t>
          </w:r>
        </w:p>
      </w:tc>
      <w:tc>
        <w:tcPr>
          <w:tcW w:w="714" w:type="pct"/>
        </w:tcPr>
        <w:p w:rsidR="00DA5E98" w:rsidRPr="0000217D" w:rsidRDefault="009B261B" w:rsidP="0000217D">
          <w:pPr>
            <w:pStyle w:val="Sidfot"/>
            <w:tabs>
              <w:tab w:val="clear" w:pos="4536"/>
              <w:tab w:val="clear" w:pos="9072"/>
            </w:tabs>
            <w:rPr>
              <w:rFonts w:ascii="Arial" w:hAnsi="Arial"/>
              <w:sz w:val="16"/>
              <w:szCs w:val="16"/>
            </w:rPr>
          </w:pPr>
          <w:hyperlink r:id="rId2" w:history="1">
            <w:r w:rsidR="00DA5E98" w:rsidRPr="0000217D">
              <w:rPr>
                <w:rStyle w:val="Hyperlnk"/>
                <w:rFonts w:ascii="Arial" w:hAnsi="Arial"/>
                <w:sz w:val="16"/>
                <w:szCs w:val="16"/>
              </w:rPr>
              <w:t>bollnas@bollnas.se</w:t>
            </w:r>
          </w:hyperlink>
        </w:p>
      </w:tc>
      <w:tc>
        <w:tcPr>
          <w:tcW w:w="714" w:type="pct"/>
        </w:tcPr>
        <w:p w:rsidR="00DA5E98" w:rsidRPr="0000217D" w:rsidRDefault="00DA5E98" w:rsidP="0000217D">
          <w:pPr>
            <w:pStyle w:val="Sidfot"/>
            <w:tabs>
              <w:tab w:val="clear" w:pos="4536"/>
              <w:tab w:val="clear" w:pos="9072"/>
            </w:tabs>
            <w:rPr>
              <w:rFonts w:ascii="Arial" w:hAnsi="Arial"/>
              <w:sz w:val="16"/>
              <w:szCs w:val="16"/>
            </w:rPr>
          </w:pPr>
        </w:p>
      </w:tc>
      <w:tc>
        <w:tcPr>
          <w:tcW w:w="714" w:type="pct"/>
        </w:tcPr>
        <w:p w:rsidR="00DA5E98" w:rsidRPr="0000217D" w:rsidRDefault="00DA5E98" w:rsidP="0000217D">
          <w:pPr>
            <w:pStyle w:val="Sidfot"/>
            <w:tabs>
              <w:tab w:val="clear" w:pos="4536"/>
              <w:tab w:val="clear" w:pos="9072"/>
            </w:tabs>
            <w:rPr>
              <w:rFonts w:ascii="Arial" w:hAnsi="Arial"/>
              <w:sz w:val="16"/>
              <w:szCs w:val="16"/>
            </w:rPr>
          </w:pPr>
          <w:r w:rsidRPr="0000217D">
            <w:rPr>
              <w:rFonts w:ascii="Arial" w:hAnsi="Arial"/>
              <w:sz w:val="16"/>
              <w:szCs w:val="16"/>
            </w:rPr>
            <w:t>594-2636</w:t>
          </w:r>
        </w:p>
      </w:tc>
    </w:tr>
  </w:tbl>
  <w:p w:rsidR="00DA5E98" w:rsidRDefault="00DA5E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3D1" w:rsidRDefault="004913D1">
      <w:r>
        <w:separator/>
      </w:r>
    </w:p>
  </w:footnote>
  <w:footnote w:type="continuationSeparator" w:id="0">
    <w:p w:rsidR="004913D1" w:rsidRDefault="00491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98" w:rsidRDefault="0086320C" w:rsidP="00DA5E98">
    <w:pPr>
      <w:pStyle w:val="Sidhuvud"/>
      <w:framePr w:wrap="around" w:vAnchor="text" w:hAnchor="margin" w:xAlign="right" w:y="1"/>
      <w:rPr>
        <w:rStyle w:val="Sidnummer"/>
      </w:rPr>
    </w:pPr>
    <w:r>
      <w:rPr>
        <w:rStyle w:val="Sidnummer"/>
      </w:rPr>
      <w:fldChar w:fldCharType="begin"/>
    </w:r>
    <w:r w:rsidR="00DA5E98">
      <w:rPr>
        <w:rStyle w:val="Sidnummer"/>
      </w:rPr>
      <w:instrText xml:space="preserve">PAGE  </w:instrText>
    </w:r>
    <w:r>
      <w:rPr>
        <w:rStyle w:val="Sidnummer"/>
      </w:rPr>
      <w:fldChar w:fldCharType="end"/>
    </w:r>
  </w:p>
  <w:p w:rsidR="00DA5E98" w:rsidRDefault="00DA5E98" w:rsidP="00DA5E98">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53" w:rsidRPr="00AB06C0" w:rsidRDefault="0086320C" w:rsidP="00206153">
    <w:pPr>
      <w:pStyle w:val="Sidhuvud"/>
      <w:framePr w:w="537" w:h="175" w:hRule="exact" w:wrap="around" w:vAnchor="text" w:hAnchor="page" w:x="10441" w:y="5"/>
      <w:tabs>
        <w:tab w:val="clear" w:pos="9072"/>
        <w:tab w:val="right" w:pos="10080"/>
      </w:tabs>
      <w:jc w:val="right"/>
      <w:rPr>
        <w:rFonts w:ascii="Arial" w:hAnsi="Arial" w:cs="Arial"/>
        <w:sz w:val="16"/>
        <w:szCs w:val="16"/>
      </w:rPr>
    </w:pPr>
    <w:r w:rsidRPr="00AB06C0">
      <w:rPr>
        <w:rFonts w:ascii="Arial" w:hAnsi="Arial" w:cs="Arial"/>
        <w:sz w:val="16"/>
        <w:szCs w:val="16"/>
      </w:rPr>
      <w:fldChar w:fldCharType="begin"/>
    </w:r>
    <w:r w:rsidR="00206153" w:rsidRPr="00AB06C0">
      <w:rPr>
        <w:rFonts w:ascii="Arial" w:hAnsi="Arial" w:cs="Arial"/>
        <w:sz w:val="16"/>
        <w:szCs w:val="16"/>
      </w:rPr>
      <w:instrText xml:space="preserve"> PAGE </w:instrText>
    </w:r>
    <w:r w:rsidRPr="00AB06C0">
      <w:rPr>
        <w:rFonts w:ascii="Arial" w:hAnsi="Arial" w:cs="Arial"/>
        <w:sz w:val="16"/>
        <w:szCs w:val="16"/>
      </w:rPr>
      <w:fldChar w:fldCharType="separate"/>
    </w:r>
    <w:r w:rsidR="00B63AAC">
      <w:rPr>
        <w:rFonts w:ascii="Arial" w:hAnsi="Arial" w:cs="Arial"/>
        <w:noProof/>
        <w:sz w:val="16"/>
        <w:szCs w:val="16"/>
      </w:rPr>
      <w:t>2</w:t>
    </w:r>
    <w:r w:rsidRPr="00AB06C0">
      <w:rPr>
        <w:rFonts w:ascii="Arial" w:hAnsi="Arial" w:cs="Arial"/>
        <w:sz w:val="16"/>
        <w:szCs w:val="16"/>
      </w:rPr>
      <w:fldChar w:fldCharType="end"/>
    </w:r>
    <w:r w:rsidR="00206153" w:rsidRPr="00AB06C0">
      <w:rPr>
        <w:rFonts w:ascii="Arial" w:hAnsi="Arial" w:cs="Arial"/>
        <w:sz w:val="16"/>
        <w:szCs w:val="16"/>
      </w:rPr>
      <w:t xml:space="preserve"> (</w:t>
    </w:r>
    <w:r w:rsidRPr="00AB06C0">
      <w:rPr>
        <w:rFonts w:ascii="Arial" w:hAnsi="Arial" w:cs="Arial"/>
        <w:sz w:val="16"/>
        <w:szCs w:val="16"/>
      </w:rPr>
      <w:fldChar w:fldCharType="begin"/>
    </w:r>
    <w:r w:rsidR="00206153" w:rsidRPr="00AB06C0">
      <w:rPr>
        <w:rFonts w:ascii="Arial" w:hAnsi="Arial" w:cs="Arial"/>
        <w:sz w:val="16"/>
        <w:szCs w:val="16"/>
      </w:rPr>
      <w:instrText xml:space="preserve"> NUMPAGES </w:instrText>
    </w:r>
    <w:r w:rsidRPr="00AB06C0">
      <w:rPr>
        <w:rFonts w:ascii="Arial" w:hAnsi="Arial" w:cs="Arial"/>
        <w:sz w:val="16"/>
        <w:szCs w:val="16"/>
      </w:rPr>
      <w:fldChar w:fldCharType="separate"/>
    </w:r>
    <w:r w:rsidR="00B63AAC">
      <w:rPr>
        <w:rFonts w:ascii="Arial" w:hAnsi="Arial" w:cs="Arial"/>
        <w:noProof/>
        <w:sz w:val="16"/>
        <w:szCs w:val="16"/>
      </w:rPr>
      <w:t>2</w:t>
    </w:r>
    <w:r w:rsidRPr="00AB06C0">
      <w:rPr>
        <w:rFonts w:ascii="Arial" w:hAnsi="Arial" w:cs="Arial"/>
        <w:sz w:val="16"/>
        <w:szCs w:val="16"/>
      </w:rPr>
      <w:fldChar w:fldCharType="end"/>
    </w:r>
    <w:r w:rsidR="00206153" w:rsidRPr="00AB06C0">
      <w:rPr>
        <w:rFonts w:ascii="Arial" w:hAnsi="Arial" w:cs="Arial"/>
        <w:sz w:val="16"/>
        <w:szCs w:val="16"/>
      </w:rPr>
      <w:t>)</w:t>
    </w:r>
  </w:p>
  <w:p w:rsidR="00DA5E98" w:rsidRDefault="00DA5E98" w:rsidP="00DA5E98">
    <w:pPr>
      <w:pStyle w:val="Sidhuvud"/>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98" w:rsidRPr="00AB06C0" w:rsidRDefault="0086320C" w:rsidP="0065017B">
    <w:pPr>
      <w:pStyle w:val="Sidhuvud"/>
      <w:tabs>
        <w:tab w:val="clear" w:pos="9072"/>
        <w:tab w:val="right" w:pos="10080"/>
      </w:tabs>
      <w:jc w:val="right"/>
      <w:rPr>
        <w:rFonts w:ascii="Arial" w:hAnsi="Arial" w:cs="Arial"/>
        <w:sz w:val="16"/>
        <w:szCs w:val="16"/>
      </w:rPr>
    </w:pPr>
    <w:r w:rsidRPr="00AB06C0">
      <w:rPr>
        <w:rFonts w:ascii="Arial" w:hAnsi="Arial" w:cs="Arial"/>
        <w:sz w:val="16"/>
        <w:szCs w:val="16"/>
      </w:rPr>
      <w:fldChar w:fldCharType="begin"/>
    </w:r>
    <w:r w:rsidR="00DA5E98" w:rsidRPr="00AB06C0">
      <w:rPr>
        <w:rFonts w:ascii="Arial" w:hAnsi="Arial" w:cs="Arial"/>
        <w:sz w:val="16"/>
        <w:szCs w:val="16"/>
      </w:rPr>
      <w:instrText xml:space="preserve"> PAGE </w:instrText>
    </w:r>
    <w:r w:rsidRPr="00AB06C0">
      <w:rPr>
        <w:rFonts w:ascii="Arial" w:hAnsi="Arial" w:cs="Arial"/>
        <w:sz w:val="16"/>
        <w:szCs w:val="16"/>
      </w:rPr>
      <w:fldChar w:fldCharType="separate"/>
    </w:r>
    <w:r w:rsidR="009B261B">
      <w:rPr>
        <w:rFonts w:ascii="Arial" w:hAnsi="Arial" w:cs="Arial"/>
        <w:noProof/>
        <w:sz w:val="16"/>
        <w:szCs w:val="16"/>
      </w:rPr>
      <w:t>1</w:t>
    </w:r>
    <w:r w:rsidRPr="00AB06C0">
      <w:rPr>
        <w:rFonts w:ascii="Arial" w:hAnsi="Arial" w:cs="Arial"/>
        <w:sz w:val="16"/>
        <w:szCs w:val="16"/>
      </w:rPr>
      <w:fldChar w:fldCharType="end"/>
    </w:r>
    <w:r w:rsidR="00DA5E98" w:rsidRPr="00AB06C0">
      <w:rPr>
        <w:rFonts w:ascii="Arial" w:hAnsi="Arial" w:cs="Arial"/>
        <w:sz w:val="16"/>
        <w:szCs w:val="16"/>
      </w:rPr>
      <w:t xml:space="preserve"> (</w:t>
    </w:r>
    <w:r w:rsidRPr="00AB06C0">
      <w:rPr>
        <w:rFonts w:ascii="Arial" w:hAnsi="Arial" w:cs="Arial"/>
        <w:sz w:val="16"/>
        <w:szCs w:val="16"/>
      </w:rPr>
      <w:fldChar w:fldCharType="begin"/>
    </w:r>
    <w:r w:rsidR="00DA5E98" w:rsidRPr="00AB06C0">
      <w:rPr>
        <w:rFonts w:ascii="Arial" w:hAnsi="Arial" w:cs="Arial"/>
        <w:sz w:val="16"/>
        <w:szCs w:val="16"/>
      </w:rPr>
      <w:instrText xml:space="preserve"> NUMPAGES </w:instrText>
    </w:r>
    <w:r w:rsidRPr="00AB06C0">
      <w:rPr>
        <w:rFonts w:ascii="Arial" w:hAnsi="Arial" w:cs="Arial"/>
        <w:sz w:val="16"/>
        <w:szCs w:val="16"/>
      </w:rPr>
      <w:fldChar w:fldCharType="separate"/>
    </w:r>
    <w:r w:rsidR="009B261B">
      <w:rPr>
        <w:rFonts w:ascii="Arial" w:hAnsi="Arial" w:cs="Arial"/>
        <w:noProof/>
        <w:sz w:val="16"/>
        <w:szCs w:val="16"/>
      </w:rPr>
      <w:t>1</w:t>
    </w:r>
    <w:r w:rsidRPr="00AB06C0">
      <w:rPr>
        <w:rFonts w:ascii="Arial" w:hAnsi="Arial" w:cs="Arial"/>
        <w:sz w:val="16"/>
        <w:szCs w:val="16"/>
      </w:rPr>
      <w:fldChar w:fldCharType="end"/>
    </w:r>
    <w:r w:rsidR="00DA5E98" w:rsidRPr="00AB06C0">
      <w:rPr>
        <w:rFonts w:ascii="Arial" w:hAnsi="Arial" w:cs="Arial"/>
        <w:sz w:val="16"/>
        <w:szCs w:val="16"/>
      </w:rPr>
      <w:t>)</w:t>
    </w:r>
  </w:p>
  <w:p w:rsidR="00DA5E98" w:rsidRPr="00D43323" w:rsidRDefault="005B7F9B" w:rsidP="00041E94">
    <w:pPr>
      <w:pStyle w:val="Sidhuvud"/>
      <w:tabs>
        <w:tab w:val="clear" w:pos="4536"/>
        <w:tab w:val="clear" w:pos="9072"/>
        <w:tab w:val="left" w:pos="9194"/>
      </w:tabs>
    </w:pPr>
    <w:r>
      <w:rPr>
        <w:noProof/>
      </w:rPr>
      <w:drawing>
        <wp:inline distT="0" distB="0" distL="0" distR="0" wp14:anchorId="06A39E17" wp14:editId="4DF49EDD">
          <wp:extent cx="2268000" cy="414000"/>
          <wp:effectExtent l="0" t="0" r="0" b="5715"/>
          <wp:docPr id="1" name="Bildobjekt 1" descr="Bollnäs kommuns logotyp består av två delar – det heraldiska&#10;märket samt ordbilden Bollnäs kommun. Bollnäs kommuns heraldiska märke består av vapenskölden med tranan och två vågor. Vågorna symboliserar älvarna Ljusnan och Voxnan som bägge rinner genom kommunen. Tranan återfinns långt tillbaka när här var gott om våtmark. Tranan som håller hårt om sin sten symboliserar kommunens vakenhet – en trött och ouppmärksam trana tappar snabbt taget om stenen." title="Bollnäs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s_kommun_logo_svart (1).png"/>
                  <pic:cNvPicPr/>
                </pic:nvPicPr>
                <pic:blipFill>
                  <a:blip r:embed="rId1">
                    <a:extLst>
                      <a:ext uri="{28A0092B-C50C-407E-A947-70E740481C1C}">
                        <a14:useLocalDpi xmlns:a14="http://schemas.microsoft.com/office/drawing/2010/main" val="0"/>
                      </a:ext>
                    </a:extLst>
                  </a:blip>
                  <a:stretch>
                    <a:fillRect/>
                  </a:stretch>
                </pic:blipFill>
                <pic:spPr>
                  <a:xfrm>
                    <a:off x="0" y="0"/>
                    <a:ext cx="2268000" cy="414000"/>
                  </a:xfrm>
                  <a:prstGeom prst="rect">
                    <a:avLst/>
                  </a:prstGeom>
                </pic:spPr>
              </pic:pic>
            </a:graphicData>
          </a:graphic>
        </wp:inline>
      </w:drawing>
    </w:r>
    <w:r w:rsidR="00041E9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65017B"/>
    <w:rsid w:val="0000217D"/>
    <w:rsid w:val="00041E94"/>
    <w:rsid w:val="000D0052"/>
    <w:rsid w:val="00206153"/>
    <w:rsid w:val="002370C0"/>
    <w:rsid w:val="00263590"/>
    <w:rsid w:val="0027710D"/>
    <w:rsid w:val="002A50D6"/>
    <w:rsid w:val="002A722D"/>
    <w:rsid w:val="0033049A"/>
    <w:rsid w:val="003549E7"/>
    <w:rsid w:val="003E7813"/>
    <w:rsid w:val="00405E51"/>
    <w:rsid w:val="004913D1"/>
    <w:rsid w:val="004A1C1C"/>
    <w:rsid w:val="004A7734"/>
    <w:rsid w:val="004D76D4"/>
    <w:rsid w:val="004F67EE"/>
    <w:rsid w:val="00510CF9"/>
    <w:rsid w:val="00552DF7"/>
    <w:rsid w:val="0058526A"/>
    <w:rsid w:val="00591AB8"/>
    <w:rsid w:val="005A4A7D"/>
    <w:rsid w:val="005B7F9B"/>
    <w:rsid w:val="0065017B"/>
    <w:rsid w:val="0066396D"/>
    <w:rsid w:val="00685A5A"/>
    <w:rsid w:val="006F18C0"/>
    <w:rsid w:val="006F5DC9"/>
    <w:rsid w:val="006F620A"/>
    <w:rsid w:val="007500D7"/>
    <w:rsid w:val="00773336"/>
    <w:rsid w:val="007971BA"/>
    <w:rsid w:val="007B4F46"/>
    <w:rsid w:val="00805A0F"/>
    <w:rsid w:val="00830B6E"/>
    <w:rsid w:val="0086320C"/>
    <w:rsid w:val="008B52BC"/>
    <w:rsid w:val="00920458"/>
    <w:rsid w:val="00962924"/>
    <w:rsid w:val="009A7853"/>
    <w:rsid w:val="009B261B"/>
    <w:rsid w:val="009D15CE"/>
    <w:rsid w:val="009F3273"/>
    <w:rsid w:val="009F4012"/>
    <w:rsid w:val="009F685B"/>
    <w:rsid w:val="00A069A4"/>
    <w:rsid w:val="00A200D5"/>
    <w:rsid w:val="00A41A19"/>
    <w:rsid w:val="00A41AFB"/>
    <w:rsid w:val="00A9589A"/>
    <w:rsid w:val="00AA4849"/>
    <w:rsid w:val="00AE62D6"/>
    <w:rsid w:val="00AE7439"/>
    <w:rsid w:val="00B4022E"/>
    <w:rsid w:val="00B54A6E"/>
    <w:rsid w:val="00B63AAC"/>
    <w:rsid w:val="00BC07DC"/>
    <w:rsid w:val="00BD7BFA"/>
    <w:rsid w:val="00C07208"/>
    <w:rsid w:val="00C50A0C"/>
    <w:rsid w:val="00CE1120"/>
    <w:rsid w:val="00CE3E2D"/>
    <w:rsid w:val="00CF168F"/>
    <w:rsid w:val="00D43323"/>
    <w:rsid w:val="00DA5E98"/>
    <w:rsid w:val="00DB0AB7"/>
    <w:rsid w:val="00DC5972"/>
    <w:rsid w:val="00DD7DE5"/>
    <w:rsid w:val="00DE6773"/>
    <w:rsid w:val="00E008E9"/>
    <w:rsid w:val="00E05DA8"/>
    <w:rsid w:val="00E3622A"/>
    <w:rsid w:val="00E53B36"/>
    <w:rsid w:val="00E93360"/>
    <w:rsid w:val="00EA5E82"/>
    <w:rsid w:val="00EF0052"/>
    <w:rsid w:val="00F5692E"/>
    <w:rsid w:val="00F56E0B"/>
    <w:rsid w:val="00F61985"/>
    <w:rsid w:val="00F70BEA"/>
    <w:rsid w:val="00FA6F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1266FAE"/>
  <w15:docId w15:val="{35E2CA58-1515-4FAB-B48F-DCD59EB4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17B"/>
    <w:rPr>
      <w:sz w:val="24"/>
    </w:rPr>
  </w:style>
  <w:style w:type="paragraph" w:styleId="Rubrik1">
    <w:name w:val="heading 1"/>
    <w:basedOn w:val="Normal"/>
    <w:next w:val="Normal"/>
    <w:link w:val="Rubrik1Char"/>
    <w:qFormat/>
    <w:rsid w:val="0065017B"/>
    <w:pPr>
      <w:keepNext/>
      <w:spacing w:before="240" w:after="60"/>
      <w:outlineLvl w:val="0"/>
    </w:pPr>
    <w:rPr>
      <w:rFonts w:ascii="Arial" w:hAnsi="Arial" w:cs="Arial"/>
      <w:b/>
      <w:bCs/>
      <w:kern w:val="32"/>
      <w:sz w:val="28"/>
      <w:szCs w:val="32"/>
    </w:rPr>
  </w:style>
  <w:style w:type="paragraph" w:styleId="Rubrik2">
    <w:name w:val="heading 2"/>
    <w:basedOn w:val="Normal"/>
    <w:next w:val="Normal"/>
    <w:link w:val="Rubrik2Char"/>
    <w:qFormat/>
    <w:rsid w:val="0065017B"/>
    <w:pPr>
      <w:keepNext/>
      <w:spacing w:before="240" w:after="60"/>
      <w:outlineLvl w:val="1"/>
    </w:pPr>
    <w:rPr>
      <w:rFonts w:ascii="Arial" w:hAnsi="Arial" w:cs="Arial"/>
      <w:b/>
      <w:bCs/>
      <w:iCs/>
      <w:szCs w:val="28"/>
    </w:rPr>
  </w:style>
  <w:style w:type="paragraph" w:styleId="Rubrik3">
    <w:name w:val="heading 3"/>
    <w:basedOn w:val="Normal"/>
    <w:next w:val="Normal"/>
    <w:link w:val="Rubrik3Char"/>
    <w:qFormat/>
    <w:rsid w:val="0065017B"/>
    <w:pPr>
      <w:keepNext/>
      <w:spacing w:before="240" w:after="60"/>
      <w:outlineLvl w:val="2"/>
    </w:pPr>
    <w:rPr>
      <w:rFonts w:ascii="Arial" w:hAnsi="Arial"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65017B"/>
    <w:pPr>
      <w:tabs>
        <w:tab w:val="center" w:pos="4536"/>
        <w:tab w:val="right" w:pos="9072"/>
      </w:tabs>
    </w:pPr>
  </w:style>
  <w:style w:type="paragraph" w:styleId="Sidfot">
    <w:name w:val="footer"/>
    <w:basedOn w:val="Normal"/>
    <w:rsid w:val="0065017B"/>
    <w:pPr>
      <w:tabs>
        <w:tab w:val="center" w:pos="4536"/>
        <w:tab w:val="right" w:pos="9072"/>
      </w:tabs>
    </w:pPr>
  </w:style>
  <w:style w:type="table" w:styleId="Tabellrutnt">
    <w:name w:val="Table Grid"/>
    <w:basedOn w:val="Normaltabell"/>
    <w:rsid w:val="0065017B"/>
    <w:tblPr/>
  </w:style>
  <w:style w:type="character" w:styleId="Hyperlnk">
    <w:name w:val="Hyperlink"/>
    <w:basedOn w:val="Standardstycketeckensnitt"/>
    <w:rsid w:val="0065017B"/>
    <w:rPr>
      <w:color w:val="0000FF"/>
      <w:u w:val="single"/>
    </w:rPr>
  </w:style>
  <w:style w:type="paragraph" w:customStyle="1" w:styleId="H1">
    <w:name w:val="H1"/>
    <w:basedOn w:val="Rubrik1"/>
    <w:next w:val="Normal"/>
    <w:rsid w:val="009F3273"/>
    <w:pPr>
      <w:spacing w:before="720"/>
    </w:pPr>
  </w:style>
  <w:style w:type="paragraph" w:customStyle="1" w:styleId="H2">
    <w:name w:val="H2"/>
    <w:basedOn w:val="Rubrik2"/>
    <w:next w:val="Normal"/>
    <w:rsid w:val="009F3273"/>
  </w:style>
  <w:style w:type="paragraph" w:customStyle="1" w:styleId="H3">
    <w:name w:val="H3"/>
    <w:basedOn w:val="Rubrik3"/>
    <w:next w:val="Normal"/>
    <w:rsid w:val="009F3273"/>
  </w:style>
  <w:style w:type="character" w:styleId="Sidnummer">
    <w:name w:val="page number"/>
    <w:basedOn w:val="Standardstycketeckensnitt"/>
    <w:rsid w:val="00DA5E98"/>
  </w:style>
  <w:style w:type="paragraph" w:styleId="Ballongtext">
    <w:name w:val="Balloon Text"/>
    <w:basedOn w:val="Normal"/>
    <w:link w:val="BallongtextChar"/>
    <w:rsid w:val="0066396D"/>
    <w:rPr>
      <w:rFonts w:ascii="Tahoma" w:hAnsi="Tahoma" w:cs="Tahoma"/>
      <w:sz w:val="16"/>
      <w:szCs w:val="16"/>
    </w:rPr>
  </w:style>
  <w:style w:type="character" w:customStyle="1" w:styleId="BallongtextChar">
    <w:name w:val="Ballongtext Char"/>
    <w:basedOn w:val="Standardstycketeckensnitt"/>
    <w:link w:val="Ballongtext"/>
    <w:rsid w:val="0066396D"/>
    <w:rPr>
      <w:rFonts w:ascii="Tahoma" w:hAnsi="Tahoma" w:cs="Tahoma"/>
      <w:sz w:val="16"/>
      <w:szCs w:val="16"/>
    </w:rPr>
  </w:style>
  <w:style w:type="character" w:customStyle="1" w:styleId="Rubrik3Char">
    <w:name w:val="Rubrik 3 Char"/>
    <w:basedOn w:val="Standardstycketeckensnitt"/>
    <w:link w:val="Rubrik3"/>
    <w:rsid w:val="00E93360"/>
    <w:rPr>
      <w:rFonts w:ascii="Arial" w:hAnsi="Arial" w:cs="Arial"/>
      <w:bCs/>
      <w:sz w:val="24"/>
      <w:szCs w:val="26"/>
    </w:rPr>
  </w:style>
  <w:style w:type="paragraph" w:styleId="Brdtext2">
    <w:name w:val="Body Text 2"/>
    <w:basedOn w:val="Normal"/>
    <w:link w:val="Brdtext2Char"/>
    <w:rsid w:val="005A4A7D"/>
    <w:rPr>
      <w:i/>
      <w:iCs/>
    </w:rPr>
  </w:style>
  <w:style w:type="character" w:customStyle="1" w:styleId="Brdtext2Char">
    <w:name w:val="Brödtext 2 Char"/>
    <w:basedOn w:val="Standardstycketeckensnitt"/>
    <w:link w:val="Brdtext2"/>
    <w:rsid w:val="005A4A7D"/>
    <w:rPr>
      <w:i/>
      <w:iCs/>
      <w:sz w:val="24"/>
    </w:rPr>
  </w:style>
  <w:style w:type="paragraph" w:styleId="Brdtext3">
    <w:name w:val="Body Text 3"/>
    <w:basedOn w:val="Normal"/>
    <w:link w:val="Brdtext3Char"/>
    <w:rsid w:val="005A4A7D"/>
    <w:rPr>
      <w:i/>
      <w:iCs/>
      <w:sz w:val="20"/>
    </w:rPr>
  </w:style>
  <w:style w:type="character" w:customStyle="1" w:styleId="Brdtext3Char">
    <w:name w:val="Brödtext 3 Char"/>
    <w:basedOn w:val="Standardstycketeckensnitt"/>
    <w:link w:val="Brdtext3"/>
    <w:rsid w:val="005A4A7D"/>
    <w:rPr>
      <w:i/>
      <w:iCs/>
    </w:rPr>
  </w:style>
  <w:style w:type="character" w:customStyle="1" w:styleId="apple-converted-space">
    <w:name w:val="apple-converted-space"/>
    <w:basedOn w:val="Standardstycketeckensnitt"/>
    <w:rsid w:val="005A4A7D"/>
  </w:style>
  <w:style w:type="character" w:customStyle="1" w:styleId="Rubrik1Char">
    <w:name w:val="Rubrik 1 Char"/>
    <w:basedOn w:val="Standardstycketeckensnitt"/>
    <w:link w:val="Rubrik1"/>
    <w:rsid w:val="0027710D"/>
    <w:rPr>
      <w:rFonts w:ascii="Arial" w:hAnsi="Arial" w:cs="Arial"/>
      <w:b/>
      <w:bCs/>
      <w:kern w:val="32"/>
      <w:sz w:val="28"/>
      <w:szCs w:val="32"/>
    </w:rPr>
  </w:style>
  <w:style w:type="character" w:customStyle="1" w:styleId="Rubrik2Char">
    <w:name w:val="Rubrik 2 Char"/>
    <w:basedOn w:val="Standardstycketeckensnitt"/>
    <w:link w:val="Rubrik2"/>
    <w:rsid w:val="0027710D"/>
    <w:rPr>
      <w:rFonts w:ascii="Arial" w:hAnsi="Arial" w:cs="Arial"/>
      <w:b/>
      <w:bCs/>
      <w:iCs/>
      <w:sz w:val="24"/>
      <w:szCs w:val="28"/>
    </w:rPr>
  </w:style>
  <w:style w:type="paragraph" w:styleId="Brdtext">
    <w:name w:val="Body Text"/>
    <w:basedOn w:val="Normal"/>
    <w:link w:val="BrdtextChar"/>
    <w:rsid w:val="0027710D"/>
    <w:pPr>
      <w:spacing w:after="120"/>
    </w:pPr>
  </w:style>
  <w:style w:type="character" w:customStyle="1" w:styleId="BrdtextChar">
    <w:name w:val="Brödtext Char"/>
    <w:basedOn w:val="Standardstycketeckensnitt"/>
    <w:link w:val="Brdtext"/>
    <w:rsid w:val="0027710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bollnas@bollnas.se" TargetMode="External"/><Relationship Id="rId1" Type="http://schemas.openxmlformats.org/officeDocument/2006/relationships/hyperlink" Target="http://www.bollnas.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1232</Characters>
  <Application>Microsoft Office Word</Application>
  <DocSecurity>0</DocSecurity>
  <Lines>39</Lines>
  <Paragraphs>19</Paragraphs>
  <ScaleCrop>false</ScaleCrop>
  <HeadingPairs>
    <vt:vector size="2" baseType="variant">
      <vt:variant>
        <vt:lpstr>Rubrik</vt:lpstr>
      </vt:variant>
      <vt:variant>
        <vt:i4>1</vt:i4>
      </vt:variant>
    </vt:vector>
  </HeadingPairs>
  <TitlesOfParts>
    <vt:vector size="1" baseType="lpstr">
      <vt:lpstr>Handläggare</vt:lpstr>
    </vt:vector>
  </TitlesOfParts>
  <Company>Bollnäs kommun</Company>
  <LinksUpToDate>false</LinksUpToDate>
  <CharactersWithSpaces>1392</CharactersWithSpaces>
  <SharedDoc>false</SharedDoc>
  <HLinks>
    <vt:vector size="12" baseType="variant">
      <vt:variant>
        <vt:i4>1114148</vt:i4>
      </vt:variant>
      <vt:variant>
        <vt:i4>17</vt:i4>
      </vt:variant>
      <vt:variant>
        <vt:i4>0</vt:i4>
      </vt:variant>
      <vt:variant>
        <vt:i4>5</vt:i4>
      </vt:variant>
      <vt:variant>
        <vt:lpwstr>mailto:bollnas@bollnas.se</vt:lpwstr>
      </vt:variant>
      <vt:variant>
        <vt:lpwstr/>
      </vt:variant>
      <vt:variant>
        <vt:i4>6553721</vt:i4>
      </vt:variant>
      <vt:variant>
        <vt:i4>14</vt:i4>
      </vt:variant>
      <vt:variant>
        <vt:i4>0</vt:i4>
      </vt:variant>
      <vt:variant>
        <vt:i4>5</vt:i4>
      </vt:variant>
      <vt:variant>
        <vt:lpwstr>http://www.bollnas.se/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Handläggare</dc:title>
  <dc:creator>UK2914</dc:creator>
  <cp:lastModifiedBy>Daniel Jansson</cp:lastModifiedBy>
  <cp:revision>2</cp:revision>
  <cp:lastPrinted>2010-10-05T06:32:00Z</cp:lastPrinted>
  <dcterms:created xsi:type="dcterms:W3CDTF">2021-05-12T08:05:00Z</dcterms:created>
  <dcterms:modified xsi:type="dcterms:W3CDTF">2021-05-12T08:05:00Z</dcterms:modified>
</cp:coreProperties>
</file>